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781C04E" w14:textId="77777777" w:rsidR="00A6274D" w:rsidRDefault="00BB6A2E">
      <w:pPr>
        <w:pStyle w:val="normal0"/>
        <w:widowControl w:val="0"/>
        <w:jc w:val="center"/>
      </w:pPr>
      <w:bookmarkStart w:id="0" w:name="_GoBack"/>
      <w:bookmarkEnd w:id="0"/>
      <w:r>
        <w:rPr>
          <w:b/>
          <w:u w:val="single"/>
        </w:rPr>
        <w:t>Summer Reading Assignment 2014</w:t>
      </w:r>
    </w:p>
    <w:p w14:paraId="37BB41A2" w14:textId="77777777" w:rsidR="00A6274D" w:rsidRDefault="00A6274D">
      <w:pPr>
        <w:pStyle w:val="normal0"/>
        <w:widowControl w:val="0"/>
      </w:pPr>
    </w:p>
    <w:p w14:paraId="25D1C0C4" w14:textId="77777777" w:rsidR="00A6274D" w:rsidRDefault="00BB6A2E">
      <w:pPr>
        <w:pStyle w:val="normal0"/>
        <w:widowControl w:val="0"/>
      </w:pPr>
      <w:r>
        <w:t>Read</w:t>
      </w:r>
      <w:r>
        <w:rPr>
          <w:b/>
        </w:rPr>
        <w:t xml:space="preserve"> two self-selected books</w:t>
      </w:r>
      <w:r>
        <w:t xml:space="preserve"> over the summer within your reading range (recorded by you in a Google Doc at the end of the school year). </w:t>
      </w:r>
    </w:p>
    <w:p w14:paraId="7ADCDBAB" w14:textId="77777777" w:rsidR="00A6274D" w:rsidRDefault="00A6274D">
      <w:pPr>
        <w:pStyle w:val="normal0"/>
        <w:widowControl w:val="0"/>
      </w:pPr>
    </w:p>
    <w:p w14:paraId="05E41F5E" w14:textId="77777777" w:rsidR="00A6274D" w:rsidRDefault="00BB6A2E">
      <w:pPr>
        <w:pStyle w:val="normal0"/>
        <w:widowControl w:val="0"/>
      </w:pPr>
      <w:r>
        <w:rPr>
          <w:b/>
          <w:u w:val="single"/>
        </w:rPr>
        <w:t>Getting Started:</w:t>
      </w:r>
      <w:r>
        <w:t xml:space="preserve"> You may choose to browse through librarian recommended titles on </w:t>
      </w:r>
      <w:hyperlink r:id="rId5">
        <w:r>
          <w:rPr>
            <w:color w:val="1155CC"/>
            <w:u w:val="single"/>
          </w:rPr>
          <w:t>Shelfari</w:t>
        </w:r>
      </w:hyperlink>
      <w:r>
        <w:t>, use the public library’s</w:t>
      </w:r>
      <w:hyperlink r:id="rId6">
        <w:r>
          <w:rPr>
            <w:color w:val="1155CC"/>
            <w:u w:val="single"/>
          </w:rPr>
          <w:t xml:space="preserve"> Reading Recommendation services</w:t>
        </w:r>
      </w:hyperlink>
      <w:r>
        <w:t xml:space="preserve">, or search on the </w:t>
      </w:r>
      <w:hyperlink r:id="rId7">
        <w:r>
          <w:rPr>
            <w:color w:val="1155CC"/>
            <w:u w:val="single"/>
          </w:rPr>
          <w:t>AR bookfinder</w:t>
        </w:r>
      </w:hyperlink>
      <w:r>
        <w:t xml:space="preserve"> for book ideas and descriptions. These are all just recommendations. You are not required to choose a book from these sources. Friends are great recommenders. If you’ve liked a book...share it!</w:t>
      </w:r>
    </w:p>
    <w:p w14:paraId="1B941086" w14:textId="77777777" w:rsidR="00A6274D" w:rsidRDefault="00A6274D">
      <w:pPr>
        <w:pStyle w:val="normal0"/>
        <w:widowControl w:val="0"/>
      </w:pPr>
    </w:p>
    <w:p w14:paraId="1A4AA113" w14:textId="77777777" w:rsidR="00A6274D" w:rsidRDefault="00BB6A2E">
      <w:pPr>
        <w:pStyle w:val="normal0"/>
        <w:widowControl w:val="0"/>
      </w:pPr>
      <w:r>
        <w:rPr>
          <w:u w:val="single"/>
        </w:rPr>
        <w:t>One</w:t>
      </w:r>
      <w:r>
        <w:t xml:space="preserve"> of the two books MUST be found in the </w:t>
      </w:r>
      <w:hyperlink r:id="rId8">
        <w:r>
          <w:rPr>
            <w:color w:val="1155CC"/>
            <w:u w:val="single"/>
          </w:rPr>
          <w:t>Accelerated Reader database</w:t>
        </w:r>
      </w:hyperlink>
      <w:r>
        <w:t>. Be prepared to take a book quiz at the start of the school year.</w:t>
      </w:r>
    </w:p>
    <w:p w14:paraId="3C1218D0" w14:textId="77777777" w:rsidR="00A6274D" w:rsidRDefault="00A6274D">
      <w:pPr>
        <w:pStyle w:val="normal0"/>
        <w:widowControl w:val="0"/>
      </w:pPr>
    </w:p>
    <w:p w14:paraId="1D4EC545" w14:textId="77777777" w:rsidR="00A6274D" w:rsidRDefault="00BB6A2E">
      <w:pPr>
        <w:pStyle w:val="normal0"/>
        <w:widowControl w:val="0"/>
      </w:pPr>
      <w:r>
        <w:t xml:space="preserve">The other book you will report on (criteria below) and bring with you at the start of the school year. </w:t>
      </w:r>
    </w:p>
    <w:p w14:paraId="71F2BC82" w14:textId="77777777" w:rsidR="00A6274D" w:rsidRDefault="00A6274D">
      <w:pPr>
        <w:pStyle w:val="normal0"/>
        <w:widowControl w:val="0"/>
      </w:pPr>
    </w:p>
    <w:p w14:paraId="0836BC45" w14:textId="77777777" w:rsidR="00A6274D" w:rsidRDefault="00BB6A2E">
      <w:pPr>
        <w:pStyle w:val="normal0"/>
        <w:widowControl w:val="0"/>
      </w:pPr>
      <w:r>
        <w:rPr>
          <w:b/>
        </w:rPr>
        <w:t>1.</w:t>
      </w:r>
      <w:r>
        <w:t xml:space="preserve"> Choose </w:t>
      </w:r>
      <w:r>
        <w:rPr>
          <w:b/>
        </w:rPr>
        <w:t xml:space="preserve">10 </w:t>
      </w:r>
      <w:r>
        <w:t>difficult vocabulary words throughout the book and create a chart containing the following:</w:t>
      </w:r>
    </w:p>
    <w:p w14:paraId="36E14C0E" w14:textId="77777777" w:rsidR="00A6274D" w:rsidRDefault="00A6274D">
      <w:pPr>
        <w:pStyle w:val="normal0"/>
        <w:widowControl w:val="0"/>
      </w:pPr>
    </w:p>
    <w:tbl>
      <w:tblPr>
        <w:tblW w:w="1080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1875"/>
        <w:gridCol w:w="1395"/>
        <w:gridCol w:w="2940"/>
        <w:gridCol w:w="3630"/>
      </w:tblGrid>
      <w:tr w:rsidR="00A6274D" w14:paraId="0C4FA667" w14:textId="77777777"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F7645" w14:textId="77777777" w:rsidR="00A6274D" w:rsidRDefault="00BB6A2E">
            <w:pPr>
              <w:pStyle w:val="normal0"/>
              <w:widowControl w:val="0"/>
              <w:spacing w:line="240" w:lineRule="auto"/>
            </w:pPr>
            <w:r>
              <w:t>Word</w:t>
            </w: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93651" w14:textId="77777777" w:rsidR="00A6274D" w:rsidRDefault="00BB6A2E">
            <w:pPr>
              <w:pStyle w:val="normal0"/>
              <w:widowControl w:val="0"/>
              <w:spacing w:line="240" w:lineRule="auto"/>
            </w:pPr>
            <w:r>
              <w:t>Part of Speech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5A800" w14:textId="77777777" w:rsidR="00A6274D" w:rsidRDefault="00BB6A2E">
            <w:pPr>
              <w:pStyle w:val="normal0"/>
              <w:widowControl w:val="0"/>
              <w:spacing w:line="240" w:lineRule="auto"/>
            </w:pPr>
            <w:r>
              <w:t>Definition</w:t>
            </w:r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AFB64" w14:textId="77777777" w:rsidR="00A6274D" w:rsidRDefault="00BB6A2E">
            <w:pPr>
              <w:pStyle w:val="normal0"/>
              <w:widowControl w:val="0"/>
              <w:spacing w:line="240" w:lineRule="auto"/>
            </w:pPr>
            <w:r>
              <w:t>Actual sentence from book containing that word</w:t>
            </w:r>
          </w:p>
        </w:tc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AFAAE" w14:textId="77777777" w:rsidR="00A6274D" w:rsidRDefault="00BB6A2E">
            <w:pPr>
              <w:pStyle w:val="normal0"/>
              <w:widowControl w:val="0"/>
              <w:spacing w:line="240" w:lineRule="auto"/>
            </w:pPr>
            <w:r>
              <w:t xml:space="preserve">Create own sentence using that word </w:t>
            </w:r>
          </w:p>
        </w:tc>
      </w:tr>
    </w:tbl>
    <w:p w14:paraId="66AF71F1" w14:textId="77777777" w:rsidR="00A6274D" w:rsidRDefault="00A6274D">
      <w:pPr>
        <w:pStyle w:val="normal0"/>
        <w:widowControl w:val="0"/>
      </w:pPr>
    </w:p>
    <w:p w14:paraId="73B3110D" w14:textId="77777777" w:rsidR="00A6274D" w:rsidRDefault="00BB6A2E">
      <w:pPr>
        <w:pStyle w:val="normal0"/>
        <w:widowControl w:val="0"/>
      </w:pPr>
      <w:r>
        <w:rPr>
          <w:b/>
        </w:rPr>
        <w:t>2.</w:t>
      </w:r>
      <w:r>
        <w:t xml:space="preserve"> Provide evidence from the book, including </w:t>
      </w:r>
      <w:r>
        <w:rPr>
          <w:u w:val="single"/>
        </w:rPr>
        <w:t xml:space="preserve">page number </w:t>
      </w:r>
      <w:r>
        <w:t xml:space="preserve">and </w:t>
      </w:r>
      <w:r>
        <w:rPr>
          <w:u w:val="single"/>
        </w:rPr>
        <w:t>sentence(s)</w:t>
      </w:r>
      <w:r>
        <w:t xml:space="preserve"> in quotation marks that show the  </w:t>
      </w:r>
    </w:p>
    <w:p w14:paraId="37A20C25" w14:textId="77777777" w:rsidR="00A6274D" w:rsidRDefault="00BB6A2E">
      <w:pPr>
        <w:pStyle w:val="normal0"/>
        <w:widowControl w:val="0"/>
      </w:pPr>
      <w:r>
        <w:t xml:space="preserve">    following story elements: </w:t>
      </w:r>
      <w:r>
        <w:rPr>
          <w:b/>
        </w:rPr>
        <w:t xml:space="preserve">Mood, Resolution, Conflicts, Character Traits, Setting, Climax. </w:t>
      </w:r>
      <w:r>
        <w:t xml:space="preserve">You only need  </w:t>
      </w:r>
    </w:p>
    <w:p w14:paraId="5EB8BAFC" w14:textId="77777777" w:rsidR="00A6274D" w:rsidRDefault="00BB6A2E">
      <w:pPr>
        <w:pStyle w:val="normal0"/>
        <w:widowControl w:val="0"/>
      </w:pPr>
      <w:r>
        <w:t xml:space="preserve">    to</w:t>
      </w:r>
      <w:r>
        <w:rPr>
          <w:b/>
        </w:rPr>
        <w:t xml:space="preserve"> choose 5 </w:t>
      </w:r>
      <w:r>
        <w:t>out of the 6</w:t>
      </w:r>
      <w:r>
        <w:rPr>
          <w:b/>
        </w:rPr>
        <w:t xml:space="preserve">. </w:t>
      </w:r>
      <w:r>
        <w:t>You may need to look up these terms.</w:t>
      </w:r>
    </w:p>
    <w:p w14:paraId="6FEA43B0" w14:textId="77777777" w:rsidR="00A6274D" w:rsidRDefault="00A6274D">
      <w:pPr>
        <w:pStyle w:val="normal0"/>
        <w:widowControl w:val="0"/>
      </w:pPr>
    </w:p>
    <w:p w14:paraId="0933B798" w14:textId="77777777" w:rsidR="00A6274D" w:rsidRDefault="00BB6A2E">
      <w:pPr>
        <w:pStyle w:val="normal0"/>
        <w:widowControl w:val="0"/>
      </w:pPr>
      <w:r>
        <w:rPr>
          <w:b/>
        </w:rPr>
        <w:t xml:space="preserve">3. Choose 1 </w:t>
      </w:r>
      <w:r>
        <w:t>of the following</w:t>
      </w:r>
      <w:r>
        <w:rPr>
          <w:b/>
        </w:rPr>
        <w:t xml:space="preserve"> creative choices: </w:t>
      </w:r>
    </w:p>
    <w:p w14:paraId="2016F10D" w14:textId="77777777" w:rsidR="00A6274D" w:rsidRDefault="00BB6A2E">
      <w:pPr>
        <w:pStyle w:val="normal0"/>
        <w:widowControl w:val="0"/>
      </w:pPr>
      <w:r>
        <w:rPr>
          <w:b/>
        </w:rPr>
        <w:t xml:space="preserve">    </w:t>
      </w:r>
      <w:r>
        <w:t xml:space="preserve">Write your own epilogue to this story (1 paragraph). </w:t>
      </w:r>
    </w:p>
    <w:p w14:paraId="2B2A475B" w14:textId="77777777" w:rsidR="00A6274D" w:rsidRDefault="00BB6A2E">
      <w:pPr>
        <w:pStyle w:val="normal0"/>
        <w:widowControl w:val="0"/>
      </w:pPr>
      <w:r>
        <w:t xml:space="preserve">    Illustrate the climax or resolution of this story (hand-drawn or graphically). Include a description.</w:t>
      </w:r>
    </w:p>
    <w:p w14:paraId="10003A6A" w14:textId="77777777" w:rsidR="00A6274D" w:rsidRDefault="00BB6A2E">
      <w:pPr>
        <w:pStyle w:val="normal0"/>
        <w:widowControl w:val="0"/>
      </w:pPr>
      <w:r>
        <w:t xml:space="preserve">    Research the author, setting, or events that took place in this story (1 paragraph).</w:t>
      </w:r>
    </w:p>
    <w:p w14:paraId="73CDAB81" w14:textId="77777777" w:rsidR="00A6274D" w:rsidRDefault="00A6274D">
      <w:pPr>
        <w:pStyle w:val="normal0"/>
        <w:widowControl w:val="0"/>
      </w:pPr>
    </w:p>
    <w:p w14:paraId="34395A24" w14:textId="67D90FAA" w:rsidR="00A6274D" w:rsidRPr="00BB6A2E" w:rsidRDefault="00BB6A2E">
      <w:pPr>
        <w:pStyle w:val="normal0"/>
        <w:widowControl w:val="0"/>
        <w:rPr>
          <w:b/>
          <w:u w:val="single"/>
        </w:rPr>
      </w:pPr>
      <w:r>
        <w:t xml:space="preserve">   </w:t>
      </w:r>
      <w:r w:rsidRPr="00BB6A2E">
        <w:rPr>
          <w:b/>
          <w:u w:val="single"/>
        </w:rPr>
        <w:t>You will present this creative choice to your class at the start of the school year.  Your presentation wil</w:t>
      </w:r>
      <w:r w:rsidR="003B0EE1">
        <w:rPr>
          <w:b/>
          <w:u w:val="single"/>
        </w:rPr>
        <w:t>l also consist of you discussing</w:t>
      </w:r>
      <w:r w:rsidRPr="00BB6A2E">
        <w:rPr>
          <w:b/>
          <w:u w:val="single"/>
        </w:rPr>
        <w:t xml:space="preserve"> the book itself.  That is, be prepared to give a brief summary of the book that you read.  </w:t>
      </w:r>
    </w:p>
    <w:p w14:paraId="1743EEAC" w14:textId="77777777" w:rsidR="00A6274D" w:rsidRDefault="00A6274D">
      <w:pPr>
        <w:pStyle w:val="normal0"/>
        <w:widowControl w:val="0"/>
      </w:pPr>
    </w:p>
    <w:p w14:paraId="2427FCED" w14:textId="77777777" w:rsidR="00A6274D" w:rsidRDefault="00BB6A2E">
      <w:pPr>
        <w:pStyle w:val="normal0"/>
        <w:widowControl w:val="0"/>
        <w:jc w:val="center"/>
      </w:pPr>
      <w:r>
        <w:rPr>
          <w:b/>
          <w:u w:val="single"/>
        </w:rPr>
        <w:t xml:space="preserve">Grading </w:t>
      </w:r>
      <w:r>
        <w:rPr>
          <w:b/>
          <w:sz w:val="18"/>
          <w:u w:val="single"/>
        </w:rPr>
        <w:t>(up to teacher’s discretion)</w:t>
      </w:r>
    </w:p>
    <w:p w14:paraId="2D1ECBAB" w14:textId="77777777" w:rsidR="00A6274D" w:rsidRDefault="00A6274D">
      <w:pPr>
        <w:pStyle w:val="normal0"/>
        <w:widowControl w:val="0"/>
      </w:pPr>
    </w:p>
    <w:p w14:paraId="1178221C" w14:textId="77777777" w:rsidR="00A6274D" w:rsidRDefault="00BB6A2E">
      <w:pPr>
        <w:pStyle w:val="normal0"/>
        <w:widowControl w:val="0"/>
      </w:pPr>
      <w:r>
        <w:t>10 vocabulary words (10 points)</w:t>
      </w:r>
    </w:p>
    <w:p w14:paraId="48C14E7C" w14:textId="77777777" w:rsidR="00A6274D" w:rsidRDefault="00BB6A2E">
      <w:pPr>
        <w:pStyle w:val="normal0"/>
        <w:widowControl w:val="0"/>
      </w:pPr>
      <w:r>
        <w:t xml:space="preserve"> 4 evidence based story elements (20 points)</w:t>
      </w:r>
    </w:p>
    <w:p w14:paraId="3AECBB5F" w14:textId="77777777" w:rsidR="00A6274D" w:rsidRDefault="00BB6A2E">
      <w:pPr>
        <w:pStyle w:val="normal0"/>
        <w:widowControl w:val="0"/>
      </w:pPr>
      <w:r>
        <w:t xml:space="preserve"> 1 creative choice (10 points)</w:t>
      </w:r>
    </w:p>
    <w:p w14:paraId="26DCFA90" w14:textId="6F1056E9" w:rsidR="00A6274D" w:rsidRDefault="00BB6A2E">
      <w:pPr>
        <w:pStyle w:val="normal0"/>
        <w:widowControl w:val="0"/>
      </w:pPr>
      <w:r>
        <w:t xml:space="preserve"> Creative choice presentation</w:t>
      </w:r>
      <w:r w:rsidR="00116C28">
        <w:t xml:space="preserve"> – speak clearly, maintain eye contact with the class and be brief (2-3 minutes)</w:t>
      </w:r>
      <w:r>
        <w:t xml:space="preserve"> (10 points)</w:t>
      </w:r>
    </w:p>
    <w:p w14:paraId="068531FE" w14:textId="77777777" w:rsidR="00A6274D" w:rsidRDefault="00BB6A2E">
      <w:pPr>
        <w:pStyle w:val="normal0"/>
        <w:widowControl w:val="0"/>
      </w:pPr>
      <w:r>
        <w:t xml:space="preserve"> </w:t>
      </w:r>
      <w:r>
        <w:rPr>
          <w:b/>
        </w:rPr>
        <w:t>Total: 50 points</w:t>
      </w:r>
    </w:p>
    <w:p w14:paraId="3EDBA248" w14:textId="77777777" w:rsidR="00A6274D" w:rsidRDefault="00A6274D">
      <w:pPr>
        <w:pStyle w:val="normal0"/>
        <w:widowControl w:val="0"/>
      </w:pPr>
    </w:p>
    <w:p w14:paraId="0AED892A" w14:textId="77777777" w:rsidR="00A6274D" w:rsidRDefault="00BB6A2E">
      <w:pPr>
        <w:pStyle w:val="normal0"/>
        <w:widowControl w:val="0"/>
      </w:pPr>
      <w:r>
        <w:rPr>
          <w:b/>
        </w:rPr>
        <w:t>Questions? Contact your incoming teacher</w:t>
      </w:r>
    </w:p>
    <w:p w14:paraId="699AAF02" w14:textId="77777777" w:rsidR="00A6274D" w:rsidRDefault="00BB6A2E">
      <w:pPr>
        <w:pStyle w:val="normal0"/>
        <w:widowControl w:val="0"/>
      </w:pPr>
      <w:r>
        <w:t xml:space="preserve">8th: Mr. Smith (L.A.) </w:t>
      </w:r>
      <w:hyperlink r:id="rId9">
        <w:r>
          <w:rPr>
            <w:color w:val="1155CC"/>
            <w:u w:val="single"/>
          </w:rPr>
          <w:t>nds@beachwoodschools.org</w:t>
        </w:r>
      </w:hyperlink>
    </w:p>
    <w:p w14:paraId="6E38C70D" w14:textId="77777777" w:rsidR="00A6274D" w:rsidRDefault="00BB6A2E">
      <w:pPr>
        <w:pStyle w:val="normal0"/>
        <w:widowControl w:val="0"/>
      </w:pPr>
      <w:r>
        <w:rPr>
          <w:b/>
        </w:rPr>
        <w:t xml:space="preserve">                 </w:t>
      </w:r>
    </w:p>
    <w:p w14:paraId="13392A12" w14:textId="77777777" w:rsidR="00A6274D" w:rsidRDefault="00BB6A2E">
      <w:pPr>
        <w:pStyle w:val="normal0"/>
        <w:widowControl w:val="0"/>
      </w:pPr>
      <w:r>
        <w:t xml:space="preserve">Or Mrs. Ungier (Librarian) </w:t>
      </w:r>
      <w:hyperlink r:id="rId10">
        <w:r>
          <w:rPr>
            <w:color w:val="1155CC"/>
            <w:u w:val="single"/>
          </w:rPr>
          <w:t>jungier@beachwoodschools.org</w:t>
        </w:r>
      </w:hyperlink>
    </w:p>
    <w:p w14:paraId="130FC132" w14:textId="77777777" w:rsidR="00A6274D" w:rsidRDefault="00A6274D">
      <w:pPr>
        <w:pStyle w:val="normal0"/>
        <w:widowControl w:val="0"/>
      </w:pPr>
    </w:p>
    <w:p w14:paraId="5E7347AC" w14:textId="77777777" w:rsidR="00A6274D" w:rsidRDefault="00A6274D">
      <w:pPr>
        <w:pStyle w:val="normal0"/>
        <w:widowControl w:val="0"/>
      </w:pPr>
    </w:p>
    <w:p w14:paraId="07916748" w14:textId="77777777" w:rsidR="00A6274D" w:rsidRDefault="00A6274D">
      <w:pPr>
        <w:pStyle w:val="normal0"/>
        <w:widowControl w:val="0"/>
      </w:pPr>
    </w:p>
    <w:p w14:paraId="7033E7CE" w14:textId="77777777" w:rsidR="00A6274D" w:rsidRDefault="00A6274D">
      <w:pPr>
        <w:pStyle w:val="normal0"/>
        <w:widowControl w:val="0"/>
      </w:pPr>
    </w:p>
    <w:p w14:paraId="1250C1F3" w14:textId="77777777" w:rsidR="00A6274D" w:rsidRDefault="00A6274D">
      <w:pPr>
        <w:pStyle w:val="normal0"/>
        <w:widowControl w:val="0"/>
      </w:pPr>
    </w:p>
    <w:p w14:paraId="3F2D4159" w14:textId="77777777" w:rsidR="00A6274D" w:rsidRDefault="00A6274D">
      <w:pPr>
        <w:pStyle w:val="normal0"/>
        <w:widowControl w:val="0"/>
      </w:pPr>
    </w:p>
    <w:sectPr w:rsidR="00A6274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A6274D"/>
    <w:rsid w:val="00116C28"/>
    <w:rsid w:val="003B0EE1"/>
    <w:rsid w:val="00844EB6"/>
    <w:rsid w:val="00A6274D"/>
    <w:rsid w:val="00BB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EB91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helfari.com/o1514444511/shelf" TargetMode="External"/><Relationship Id="rId6" Type="http://schemas.openxmlformats.org/officeDocument/2006/relationships/hyperlink" Target="http://www.cuyahogalibrary.org/What-to-Read/Reading-Recommendations.aspx" TargetMode="External"/><Relationship Id="rId7" Type="http://schemas.openxmlformats.org/officeDocument/2006/relationships/hyperlink" Target="http://www.arbookfind.com/collections.aspx" TargetMode="External"/><Relationship Id="rId8" Type="http://schemas.openxmlformats.org/officeDocument/2006/relationships/hyperlink" Target="http://www.arbookfind.com/" TargetMode="External"/><Relationship Id="rId9" Type="http://schemas.openxmlformats.org/officeDocument/2006/relationships/hyperlink" Target="mailto:nds@beachwoodschools.org" TargetMode="External"/><Relationship Id="rId10" Type="http://schemas.openxmlformats.org/officeDocument/2006/relationships/hyperlink" Target="mailto:jungier@beachwood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2261</Characters>
  <Application>Microsoft Macintosh Word</Application>
  <DocSecurity>0</DocSecurity>
  <Lines>18</Lines>
  <Paragraphs>5</Paragraphs>
  <ScaleCrop>false</ScaleCrop>
  <Company>Beachwood City Schools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Smith Summer Reading 2014.docx</dc:title>
  <cp:lastModifiedBy>Jill Goodman</cp:lastModifiedBy>
  <cp:revision>2</cp:revision>
  <dcterms:created xsi:type="dcterms:W3CDTF">2014-05-28T11:48:00Z</dcterms:created>
  <dcterms:modified xsi:type="dcterms:W3CDTF">2014-05-28T11:48:00Z</dcterms:modified>
</cp:coreProperties>
</file>